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Theme="minorEastAsi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政府采购活动现场确认声明书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杭州市</w:t>
      </w:r>
      <w:r>
        <w:rPr>
          <w:rFonts w:hint="eastAsia" w:ascii="仿宋" w:hAnsi="仿宋" w:eastAsia="仿宋" w:cs="仿宋"/>
          <w:sz w:val="24"/>
          <w:szCs w:val="24"/>
        </w:rPr>
        <w:t>临安区第一人民医院: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本人经由</w:t>
      </w:r>
      <w:r>
        <w:rPr>
          <w:rFonts w:hint="eastAsia" w:ascii="仿宋" w:hAnsi="仿宋" w:eastAsia="仿宋" w:cs="仿宋"/>
          <w:sz w:val="24"/>
          <w:szCs w:val="24"/>
          <w:highlight w:val="red"/>
          <w:u w:val="single"/>
          <w:lang w:val="en-US" w:eastAsia="zh-CN"/>
        </w:rPr>
        <w:t xml:space="preserve">                  （公司名称）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</w:t>
      </w:r>
      <w:bookmarkStart w:id="0" w:name="_GoBack"/>
      <w:r>
        <w:rPr>
          <w:rFonts w:hint="eastAsia" w:ascii="仿宋" w:hAnsi="仿宋" w:eastAsia="仿宋" w:cs="仿宋"/>
          <w:sz w:val="24"/>
          <w:szCs w:val="24"/>
          <w:highlight w:val="red"/>
          <w:u w:val="single"/>
          <w:lang w:val="en-US" w:eastAsia="zh-CN"/>
        </w:rPr>
        <w:t xml:space="preserve">          （法定代</w:t>
      </w:r>
      <w:bookmarkEnd w:id="0"/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表人名字）</w:t>
      </w:r>
      <w:r>
        <w:rPr>
          <w:rFonts w:hint="eastAsia" w:ascii="仿宋" w:hAnsi="仿宋" w:eastAsia="仿宋" w:cs="仿宋"/>
          <w:sz w:val="24"/>
          <w:szCs w:val="24"/>
        </w:rPr>
        <w:t>合法授权参加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耗材    </w:t>
      </w:r>
      <w:r>
        <w:rPr>
          <w:rFonts w:hint="eastAsia" w:ascii="仿宋" w:hAnsi="仿宋" w:eastAsia="仿宋" w:cs="仿宋"/>
          <w:sz w:val="24"/>
          <w:szCs w:val="24"/>
        </w:rPr>
        <w:t>采购活动，经与本单位法人代表(负责人)联系确认，现就有关公平竞争事项郑重声明如下: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本单位与采购人之间</w:t>
      </w:r>
      <w:r>
        <w:rPr>
          <w:rFonts w:hint="eastAsia" w:ascii="仿宋" w:hAnsi="仿宋" w:eastAsia="仿宋" w:cs="仿宋"/>
          <w:sz w:val="24"/>
          <w:szCs w:val="24"/>
          <w:highlight w:val="red"/>
        </w:rPr>
        <w:t>□不存在利害关系</w:t>
      </w:r>
      <w:r>
        <w:rPr>
          <w:rFonts w:hint="eastAsia" w:ascii="仿宋" w:hAnsi="仿宋" w:eastAsia="仿宋" w:cs="仿宋"/>
          <w:sz w:val="24"/>
          <w:szCs w:val="24"/>
        </w:rPr>
        <w:t>□存在下列利害关系: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A.投资关系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B.行政隶属关系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C.业务指导关系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D.其他可能影响采购公正的利害关系(如有，请如实说明)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二、现已清楚知道参加本项目采购活动的其他所有供应商名称，本单位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red"/>
        </w:rPr>
      </w:pPr>
      <w:r>
        <w:rPr>
          <w:rFonts w:hint="eastAsia" w:ascii="仿宋" w:hAnsi="仿宋" w:eastAsia="仿宋" w:cs="仿宋"/>
          <w:sz w:val="24"/>
          <w:szCs w:val="24"/>
          <w:highlight w:val="red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highlight w:val="red"/>
        </w:rPr>
        <w:t>与其他所有供应商之间均不存在利害关系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(供应商名称)</w:t>
      </w:r>
      <w:r>
        <w:rPr>
          <w:rFonts w:hint="eastAsia" w:ascii="仿宋" w:hAnsi="仿宋" w:eastAsia="仿宋" w:cs="仿宋"/>
          <w:sz w:val="24"/>
          <w:szCs w:val="24"/>
        </w:rPr>
        <w:t>之间存在下列利害关系_____: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A.法定代表人或负责人或实际控制人是同一人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B.法定代表人或负责人或实际控制人是夫妻关系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C.法定代表人或负责人或实际控制人是直系血亲关系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D.法定代表人或负责人或实际控制人存在三代以内旁系血亲关系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E.法定代表人或负责人或实际控制人存在近姻亲关系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F.法定代表人或负责人或实际控制人存在股份控制或实际控制关系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G.存在共同直接或间接投资设立子公司、联营企业和合营企业情况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H.存在分级代理或代销关系、同一生产制造商关系、管理关系、重要业务(占主营业务收入50%以上)或重要财务往来关系(如融资)等其他实质性控制关系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</w:t>
      </w:r>
      <w:r>
        <w:rPr>
          <w:rFonts w:hint="eastAsia" w:ascii="仿宋" w:hAnsi="仿宋" w:eastAsia="仿宋" w:cs="仿宋"/>
          <w:sz w:val="24"/>
          <w:szCs w:val="24"/>
        </w:rPr>
        <w:t>.其他利害关系情况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_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三、现已清楚知道并严格遵守政府采购法律法规和现场纪律。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四、我发现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供应商之间存在或可能存在上述第二条第___项利害关系。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投标人代表签名:</w:t>
      </w: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red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red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196B8"/>
    <w:multiLevelType w:val="singleLevel"/>
    <w:tmpl w:val="895196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CC782A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3B77F4"/>
    <w:rsid w:val="4A8E5BE8"/>
    <w:rsid w:val="4B2746E7"/>
    <w:rsid w:val="4F142527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2024-01-19T02:00:00Z</dcterms:created>
  <dc:creator>larmyy</dc:creator>
  <cp:lastModifiedBy>xz</cp:lastModifiedBy>
  <dcterms:modified xsi:type="dcterms:W3CDTF">2025-04-22T06:18:25Z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BEEE9E727A974FC7921BA7784AF78ED0</vt:lpwstr>
  </property>
</Properties>
</file>