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89371E5"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p w14:paraId="89AE61B4">
      <w:pPr>
        <w:pStyle w:val="style0"/>
        <w:rPr>
          <w:lang w:val="en-US"/>
        </w:rPr>
      </w:pPr>
      <w:r>
        <w:rPr>
          <w:lang w:val="en-US"/>
        </w:rPr>
        <w:t>眼科A/B超声诊断仪 招标技术参数</w:t>
      </w:r>
    </w:p>
    <w:p w14:paraId="652690C7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1B7A2CE7">
      <w:pPr>
        <w:pStyle w:val="style0"/>
        <w:rPr>
          <w:lang w:val="en-US"/>
        </w:rPr>
      </w:pPr>
      <w:r>
        <w:rPr>
          <w:lang w:val="en-US"/>
        </w:rPr>
        <w:t>一、设备用途</w:t>
      </w:r>
    </w:p>
    <w:p w14:paraId="AE604EF8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32D37725">
      <w:pPr>
        <w:pStyle w:val="style0"/>
        <w:rPr>
          <w:lang w:val="en-US"/>
        </w:rPr>
      </w:pPr>
      <w:r>
        <w:rPr>
          <w:lang w:val="en-US"/>
        </w:rPr>
        <w:t>眼科A/B超声诊断仪用于对人眼及眼眶组织进行A超生物测量与B超成像检查，适用于眼轴长度测量、人工晶体度数计算、晶状体疾病、玻璃体视网膜疾病、眼内肿瘤、眼外伤及异物定位等临床诊断需求。</w:t>
      </w:r>
    </w:p>
    <w:p w14:paraId="952EF11D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BFAF4864">
      <w:pPr>
        <w:pStyle w:val="style0"/>
        <w:rPr>
          <w:lang w:val="en-US"/>
        </w:rPr>
      </w:pPr>
      <w:r>
        <w:rPr>
          <w:lang w:val="en-US"/>
        </w:rPr>
        <w:t>二、总体要求</w:t>
      </w:r>
    </w:p>
    <w:p w14:paraId="8B6206CA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28911ED">
      <w:pPr>
        <w:pStyle w:val="style0"/>
        <w:rPr>
          <w:lang w:val="en-US"/>
        </w:rPr>
      </w:pPr>
      <w:r>
        <w:rPr>
          <w:lang w:val="en-US"/>
        </w:rPr>
        <w:t>1. 设备为一体化眼科专用A/B超声诊断仪，结构稳定、操作便捷，适用于门诊、检查室、病房等多场景使用。</w:t>
      </w:r>
    </w:p>
    <w:p w14:paraId="1CCEA03E">
      <w:pPr>
        <w:pStyle w:val="style0"/>
        <w:rPr>
          <w:lang w:val="en-US"/>
        </w:rPr>
      </w:pPr>
      <w:r>
        <w:rPr>
          <w:lang w:val="en-US"/>
        </w:rPr>
        <w:t>2. 设备须具有有效的中华人民共和国医疗器械注册证及注册登记表。</w:t>
      </w:r>
    </w:p>
    <w:p w14:paraId="0A3A5CEA">
      <w:pPr>
        <w:pStyle w:val="style0"/>
        <w:rPr>
          <w:lang w:val="en-US"/>
        </w:rPr>
      </w:pPr>
      <w:r>
        <w:rPr>
          <w:lang w:val="en-US"/>
        </w:rPr>
        <w:t>3. 设备同时具备A超测量、B超成像、AB联合测量功能，模式切换简单快捷。</w:t>
      </w:r>
    </w:p>
    <w:p w14:paraId="ADD7C774">
      <w:pPr>
        <w:pStyle w:val="style0"/>
        <w:rPr>
          <w:lang w:val="en-US"/>
        </w:rPr>
      </w:pPr>
      <w:r>
        <w:rPr>
          <w:lang w:val="en-US"/>
        </w:rPr>
        <w:t>4. 设备符合YY 0773等国家及行业相关标准要求。</w:t>
      </w:r>
    </w:p>
    <w:p w14:paraId="6E9FA709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9BB52AC">
      <w:pPr>
        <w:pStyle w:val="style0"/>
        <w:rPr>
          <w:lang w:val="en-US"/>
        </w:rPr>
      </w:pPr>
      <w:r>
        <w:rPr>
          <w:lang w:val="en-US"/>
        </w:rPr>
        <w:t>三、A超技术参数</w:t>
      </w:r>
    </w:p>
    <w:p w14:paraId="4F873941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18F7118">
      <w:pPr>
        <w:pStyle w:val="style0"/>
        <w:rPr>
          <w:lang w:val="en-US"/>
        </w:rPr>
      </w:pPr>
      <w:r>
        <w:rPr>
          <w:lang w:val="en-US"/>
        </w:rPr>
        <w:t>1. 探头频率：10MHz专用眼科A超测量探头</w:t>
      </w:r>
    </w:p>
    <w:p w14:paraId="E741B3A1">
      <w:pPr>
        <w:pStyle w:val="style0"/>
        <w:rPr>
          <w:lang w:val="en-US"/>
        </w:rPr>
      </w:pPr>
      <w:r>
        <w:rPr>
          <w:lang w:val="en-US"/>
        </w:rPr>
        <w:t>2. 测量范围：0～40mm</w:t>
      </w:r>
    </w:p>
    <w:p w14:paraId="DAE8FA4F">
      <w:pPr>
        <w:pStyle w:val="style0"/>
        <w:rPr>
          <w:lang w:val="en-US"/>
        </w:rPr>
      </w:pPr>
      <w:r>
        <w:rPr>
          <w:lang w:val="en-US"/>
        </w:rPr>
        <w:t>3. 测量精度：≤±0.04mm</w:t>
      </w:r>
    </w:p>
    <w:p w14:paraId="AB6FB477">
      <w:pPr>
        <w:pStyle w:val="style0"/>
        <w:rPr>
          <w:lang w:val="en-US"/>
        </w:rPr>
      </w:pPr>
      <w:r>
        <w:rPr>
          <w:lang w:val="en-US"/>
        </w:rPr>
        <w:t>4. 具备自动测量、手动测量、多点自动平均测量功能</w:t>
      </w:r>
    </w:p>
    <w:p w14:paraId="BF3771C8">
      <w:pPr>
        <w:pStyle w:val="style0"/>
        <w:rPr>
          <w:lang w:val="en-US"/>
        </w:rPr>
      </w:pPr>
      <w:r>
        <w:rPr>
          <w:lang w:val="en-US"/>
        </w:rPr>
        <w:t>5. 可测量项目：眼轴长度、前房深度、晶状体厚度、玻璃体腔长度</w:t>
      </w:r>
    </w:p>
    <w:p w14:paraId="4ADD85B5">
      <w:pPr>
        <w:pStyle w:val="style0"/>
        <w:rPr>
          <w:lang w:val="en-US"/>
        </w:rPr>
      </w:pPr>
      <w:r>
        <w:rPr>
          <w:lang w:val="en-US"/>
        </w:rPr>
        <w:t>6. 人工晶体计算公式：SRK-II、SRK-T、Hoffer Q、Holladay、Haigis</w:t>
      </w:r>
    </w:p>
    <w:p w14:paraId="22D11F6A">
      <w:pPr>
        <w:pStyle w:val="style0"/>
        <w:rPr>
          <w:lang w:val="en-US"/>
        </w:rPr>
      </w:pPr>
      <w:r>
        <w:rPr>
          <w:lang w:val="en-US"/>
        </w:rPr>
        <w:t>7. 支持有晶体眼、无晶体眼、人工晶体眼、硅油眼、致密白内障等多种测量模式</w:t>
      </w:r>
    </w:p>
    <w:p w14:paraId="5148A81F">
      <w:pPr>
        <w:pStyle w:val="style0"/>
        <w:rPr>
          <w:lang w:val="en-US"/>
        </w:rPr>
      </w:pPr>
      <w:r>
        <w:rPr>
          <w:lang w:val="en-US"/>
        </w:rPr>
        <w:t>8. 具备IOL常数调节、IOL度数计算功能</w:t>
      </w:r>
    </w:p>
    <w:p w14:paraId="259AC54A">
      <w:pPr>
        <w:pStyle w:val="style0"/>
        <w:rPr>
          <w:lang w:val="en-US"/>
        </w:rPr>
      </w:pPr>
      <w:r>
        <w:rPr>
          <w:lang w:val="en-US"/>
        </w:rPr>
        <w:t>9. 配备同轴瞄准光，保证测量定位准确</w:t>
      </w:r>
    </w:p>
    <w:p w14:paraId="3E414A89">
      <w:pPr>
        <w:pStyle w:val="style0"/>
        <w:rPr>
          <w:lang w:val="en-US"/>
        </w:rPr>
      </w:pPr>
      <w:r>
        <w:rPr>
          <w:lang w:val="en-US"/>
        </w:rPr>
        <w:t>10. 具备声速可调功能，满足不同临床检查需求</w:t>
      </w:r>
    </w:p>
    <w:p w14:paraId="D0EED0E6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7BC85D9E">
      <w:pPr>
        <w:pStyle w:val="style0"/>
        <w:rPr>
          <w:lang w:val="en-US"/>
        </w:rPr>
      </w:pPr>
      <w:r>
        <w:rPr>
          <w:lang w:val="en-US"/>
        </w:rPr>
        <w:t>四、B超技术参数</w:t>
      </w:r>
    </w:p>
    <w:p w14:paraId="5A68E5D3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EF773BF5">
      <w:pPr>
        <w:pStyle w:val="style0"/>
        <w:rPr>
          <w:lang w:val="en-US"/>
        </w:rPr>
      </w:pPr>
      <w:r>
        <w:rPr>
          <w:lang w:val="en-US"/>
        </w:rPr>
        <w:t>1. 探头类型：10MHz扇形扫描B超探头</w:t>
      </w:r>
    </w:p>
    <w:p w14:paraId="D132FDA6">
      <w:pPr>
        <w:pStyle w:val="style0"/>
        <w:rPr>
          <w:lang w:val="en-US"/>
        </w:rPr>
      </w:pPr>
      <w:r>
        <w:rPr>
          <w:lang w:val="en-US"/>
        </w:rPr>
        <w:t>2. 探测深度：≥60mm</w:t>
      </w:r>
    </w:p>
    <w:p w14:paraId="3C59CAD6">
      <w:pPr>
        <w:pStyle w:val="style0"/>
        <w:rPr>
          <w:lang w:val="en-US"/>
        </w:rPr>
      </w:pPr>
      <w:r>
        <w:rPr>
          <w:lang w:val="en-US"/>
        </w:rPr>
        <w:t>3. 轴向分辨力：≤0.1mm</w:t>
      </w:r>
    </w:p>
    <w:p w14:paraId="A03AADC5">
      <w:pPr>
        <w:pStyle w:val="style0"/>
        <w:rPr>
          <w:lang w:val="en-US"/>
        </w:rPr>
      </w:pPr>
      <w:r>
        <w:rPr>
          <w:lang w:val="en-US"/>
        </w:rPr>
        <w:t>4. 侧向分辨力：≤0.2mm</w:t>
      </w:r>
    </w:p>
    <w:p w14:paraId="7209F7EA">
      <w:pPr>
        <w:pStyle w:val="style0"/>
        <w:rPr>
          <w:lang w:val="en-US"/>
        </w:rPr>
      </w:pPr>
      <w:r>
        <w:rPr>
          <w:lang w:val="en-US"/>
        </w:rPr>
        <w:t>5. 图像灰阶：≥256级</w:t>
      </w:r>
    </w:p>
    <w:p w14:paraId="2CB029B5">
      <w:pPr>
        <w:pStyle w:val="style0"/>
        <w:rPr>
          <w:lang w:val="en-US"/>
        </w:rPr>
      </w:pPr>
      <w:r>
        <w:rPr>
          <w:lang w:val="en-US"/>
        </w:rPr>
        <w:t>6. 具备实时动态聚焦、多级图像放大、灰度调节功能</w:t>
      </w:r>
    </w:p>
    <w:p w14:paraId="AB0397F8">
      <w:pPr>
        <w:pStyle w:val="style0"/>
        <w:rPr>
          <w:lang w:val="en-US"/>
        </w:rPr>
      </w:pPr>
      <w:r>
        <w:rPr>
          <w:lang w:val="en-US"/>
        </w:rPr>
        <w:t>7. 支持图像冻结、存储、回放、标注、删除等操作</w:t>
      </w:r>
    </w:p>
    <w:p w14:paraId="301888C6">
      <w:pPr>
        <w:pStyle w:val="style0"/>
        <w:rPr>
          <w:lang w:val="en-US"/>
        </w:rPr>
      </w:pPr>
      <w:r>
        <w:rPr>
          <w:lang w:val="en-US"/>
        </w:rPr>
        <w:t>8. 具备距离、周长、面积等定量测量功能</w:t>
      </w:r>
    </w:p>
    <w:p w14:paraId="571A862A">
      <w:pPr>
        <w:pStyle w:val="style0"/>
        <w:rPr>
          <w:lang w:val="en-US"/>
        </w:rPr>
      </w:pPr>
      <w:r>
        <w:rPr>
          <w:lang w:val="en-US"/>
        </w:rPr>
        <w:t>9. 支持眼内异物定位、标记与显示</w:t>
      </w:r>
    </w:p>
    <w:p w14:paraId="C7723657">
      <w:pPr>
        <w:pStyle w:val="style0"/>
        <w:rPr>
          <w:lang w:val="en-US"/>
        </w:rPr>
      </w:pPr>
      <w:r>
        <w:rPr>
          <w:lang w:val="en-US"/>
        </w:rPr>
        <w:t>10. 支持图像翻转、增强、优化处理</w:t>
      </w:r>
    </w:p>
    <w:p w14:paraId="F062D2CE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FF00C050">
      <w:pPr>
        <w:pStyle w:val="style0"/>
        <w:rPr>
          <w:lang w:val="en-US"/>
        </w:rPr>
      </w:pPr>
      <w:r>
        <w:rPr>
          <w:lang w:val="en-US"/>
        </w:rPr>
        <w:t>五、AB联合测量功能</w:t>
      </w:r>
    </w:p>
    <w:p w14:paraId="E3D00D70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2B16085C">
      <w:pPr>
        <w:pStyle w:val="style0"/>
        <w:rPr>
          <w:lang w:val="en-US"/>
        </w:rPr>
      </w:pPr>
      <w:r>
        <w:rPr>
          <w:lang w:val="en-US"/>
        </w:rPr>
        <w:t>1. 支持A超、B超同屏实时显示</w:t>
      </w:r>
    </w:p>
    <w:p w14:paraId="93B15ACA">
      <w:pPr>
        <w:pStyle w:val="style0"/>
        <w:rPr>
          <w:lang w:val="en-US"/>
        </w:rPr>
      </w:pPr>
      <w:r>
        <w:rPr>
          <w:lang w:val="en-US"/>
        </w:rPr>
        <w:t>2. 可在B超图像任意位置进行A超定点测量</w:t>
      </w:r>
    </w:p>
    <w:p w14:paraId="37770E7F">
      <w:pPr>
        <w:pStyle w:val="style0"/>
        <w:rPr>
          <w:lang w:val="en-US"/>
        </w:rPr>
      </w:pPr>
      <w:r>
        <w:rPr>
          <w:lang w:val="en-US"/>
        </w:rPr>
        <w:t>3. 支持一键快速切换A超、B超、AB联合模式</w:t>
      </w:r>
    </w:p>
    <w:p w14:paraId="ECA6D0A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39077115">
      <w:pPr>
        <w:pStyle w:val="style0"/>
        <w:rPr>
          <w:lang w:val="en-US"/>
        </w:rPr>
      </w:pPr>
      <w:r>
        <w:rPr>
          <w:lang w:val="en-US"/>
        </w:rPr>
        <w:t>六、系统及报告功能</w:t>
      </w:r>
    </w:p>
    <w:p w14:paraId="D5943248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6F0D86D4">
      <w:pPr>
        <w:pStyle w:val="style0"/>
        <w:rPr>
          <w:lang w:val="en-US"/>
        </w:rPr>
      </w:pPr>
      <w:r>
        <w:rPr>
          <w:lang w:val="en-US"/>
        </w:rPr>
        <w:t>1. 显示屏：≥12英寸高清液晶显示屏</w:t>
      </w:r>
    </w:p>
    <w:p w14:paraId="8748E535">
      <w:pPr>
        <w:pStyle w:val="style0"/>
        <w:rPr>
          <w:lang w:val="en-US"/>
        </w:rPr>
      </w:pPr>
      <w:r>
        <w:rPr>
          <w:lang w:val="en-US"/>
        </w:rPr>
        <w:t>2. 操作界面：全中文可视化操作界面</w:t>
      </w:r>
    </w:p>
    <w:p w14:paraId="147BAE6D">
      <w:pPr>
        <w:pStyle w:val="style0"/>
        <w:rPr>
          <w:lang w:val="en-US"/>
        </w:rPr>
      </w:pPr>
      <w:r>
        <w:rPr>
          <w:lang w:val="en-US"/>
        </w:rPr>
        <w:t>3. 病例存储：≥1000例，支持快速检索查询</w:t>
      </w:r>
    </w:p>
    <w:p w14:paraId="A0D7B9E6">
      <w:pPr>
        <w:pStyle w:val="style0"/>
        <w:rPr>
          <w:lang w:val="en-US"/>
        </w:rPr>
      </w:pPr>
      <w:r>
        <w:rPr>
          <w:lang w:val="en-US"/>
        </w:rPr>
        <w:t>4. 数据接口：标配USB接口，支持图像与报告导出</w:t>
      </w:r>
    </w:p>
    <w:p w14:paraId="60CDB573">
      <w:pPr>
        <w:pStyle w:val="style0"/>
        <w:rPr>
          <w:lang w:val="en-US"/>
        </w:rPr>
      </w:pPr>
      <w:r>
        <w:rPr>
          <w:lang w:val="en-US"/>
        </w:rPr>
        <w:t>5. 报告输出：支持标准检查报告，可外接打印机直接打印</w:t>
      </w:r>
    </w:p>
    <w:p w14:paraId="25E2124B">
      <w:pPr>
        <w:pStyle w:val="style0"/>
        <w:rPr>
          <w:lang w:val="en-US"/>
        </w:rPr>
      </w:pPr>
      <w:r>
        <w:rPr>
          <w:lang w:val="en-US"/>
        </w:rPr>
        <w:t>6. 配备脚踏开关，方便临床操作</w:t>
      </w:r>
    </w:p>
    <w:p w14:paraId="2A034638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83AA828">
      <w:pPr>
        <w:pStyle w:val="style0"/>
        <w:rPr>
          <w:lang w:val="en-US"/>
        </w:rPr>
      </w:pPr>
      <w:r>
        <w:rPr>
          <w:lang w:val="en-US"/>
        </w:rPr>
        <w:t>七、标准配置清单</w:t>
      </w:r>
    </w:p>
    <w:p w14:paraId="98B9A1B9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BED73C9E">
      <w:pPr>
        <w:pStyle w:val="style0"/>
        <w:rPr>
          <w:lang w:val="en-US"/>
        </w:rPr>
      </w:pPr>
      <w:r>
        <w:rPr>
          <w:lang w:val="en-US"/>
        </w:rPr>
        <w:t>1. 主机 1台</w:t>
      </w:r>
    </w:p>
    <w:p w14:paraId="99703578">
      <w:pPr>
        <w:pStyle w:val="style0"/>
        <w:rPr>
          <w:lang w:val="en-US"/>
        </w:rPr>
      </w:pPr>
      <w:r>
        <w:rPr>
          <w:lang w:val="en-US"/>
        </w:rPr>
        <w:t>2. A超探头 1把</w:t>
      </w:r>
    </w:p>
    <w:p w14:paraId="37B6EFC9">
      <w:pPr>
        <w:pStyle w:val="style0"/>
        <w:rPr>
          <w:lang w:val="en-US"/>
        </w:rPr>
      </w:pPr>
      <w:r>
        <w:rPr>
          <w:lang w:val="en-US"/>
        </w:rPr>
        <w:t>3. B超探头 1把</w:t>
      </w:r>
    </w:p>
    <w:p w14:paraId="A305755A">
      <w:pPr>
        <w:pStyle w:val="style0"/>
        <w:rPr>
          <w:lang w:val="en-US"/>
        </w:rPr>
      </w:pPr>
      <w:r>
        <w:rPr>
          <w:lang w:val="en-US"/>
        </w:rPr>
        <w:t>4. 脚踏开关 1个</w:t>
      </w:r>
    </w:p>
    <w:p w14:paraId="1FFF8A5D">
      <w:pPr>
        <w:pStyle w:val="style0"/>
        <w:rPr>
          <w:lang w:val="en-US"/>
        </w:rPr>
      </w:pPr>
      <w:r>
        <w:rPr>
          <w:lang w:val="en-US"/>
        </w:rPr>
        <w:t>5. 电源线 1根</w:t>
      </w:r>
    </w:p>
    <w:p w14:paraId="0DFD3450">
      <w:pPr>
        <w:pStyle w:val="style0"/>
        <w:rPr>
          <w:lang w:val="en-US"/>
        </w:rPr>
      </w:pPr>
      <w:r>
        <w:rPr>
          <w:lang w:val="en-US"/>
        </w:rPr>
        <w:t>6. 探头防护套 1盒</w:t>
      </w:r>
    </w:p>
    <w:p w14:paraId="7DA68849">
      <w:pPr>
        <w:pStyle w:val="style0"/>
        <w:rPr>
          <w:lang w:val="en-US"/>
        </w:rPr>
      </w:pPr>
      <w:r>
        <w:rPr>
          <w:lang w:val="en-US"/>
        </w:rPr>
        <w:t>7. 专用耦合剂 1瓶</w:t>
      </w:r>
    </w:p>
    <w:p w14:paraId="72D04296">
      <w:pPr>
        <w:pStyle w:val="style0"/>
        <w:rPr>
          <w:lang w:val="en-US"/>
        </w:rPr>
      </w:pPr>
      <w:r>
        <w:rPr>
          <w:lang w:val="en-US"/>
        </w:rPr>
        <w:t>8. 操作说明书、合格证、保修卡 各1份</w:t>
      </w:r>
    </w:p>
    <w:p w14:paraId="76A60209">
      <w:pPr>
        <w:pStyle w:val="style0"/>
        <w:rPr>
          <w:lang w:val="en-US"/>
        </w:rPr>
      </w:pPr>
      <w:r>
        <w:rPr>
          <w:lang w:val="en-US"/>
        </w:rPr>
        <w:t>9. 原厂安装调试及培训服务 1次</w:t>
      </w:r>
    </w:p>
    <w:p w14:paraId="D936B9D1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6184E686">
      <w:pPr>
        <w:pStyle w:val="style0"/>
        <w:rPr>
          <w:lang w:val="en-US"/>
        </w:rPr>
      </w:pPr>
      <w:r>
        <w:rPr>
          <w:lang w:val="en-US"/>
        </w:rPr>
        <w:t>八、商务及服务要求</w:t>
      </w:r>
    </w:p>
    <w:p w14:paraId="D6B3C592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D3ADC7DB">
      <w:pPr>
        <w:pStyle w:val="style0"/>
        <w:rPr>
          <w:lang w:val="en-US"/>
        </w:rPr>
      </w:pPr>
      <w:r>
        <w:rPr>
          <w:lang w:val="en-US"/>
        </w:rPr>
        <w:t>1. 整机质保期：≥2年，探头同保</w:t>
      </w:r>
    </w:p>
    <w:p w14:paraId="78AF3B81">
      <w:pPr>
        <w:pStyle w:val="style0"/>
        <w:rPr>
          <w:lang w:val="en-US"/>
        </w:rPr>
      </w:pPr>
      <w:r>
        <w:rPr>
          <w:lang w:val="en-US"/>
        </w:rPr>
        <w:t>2. 故障响应：7×24小时技术支持，2小时内响应，24～48小时工程师上门</w:t>
      </w:r>
    </w:p>
    <w:p w14:paraId="2A221F6A">
      <w:pPr>
        <w:pStyle w:val="style0"/>
        <w:rPr>
          <w:lang w:val="en-US"/>
        </w:rPr>
      </w:pPr>
      <w:r>
        <w:rPr>
          <w:lang w:val="en-US"/>
        </w:rPr>
        <w:t>3. 提供免费上门安装、调试、操作及维修培训</w:t>
      </w:r>
    </w:p>
    <w:p w14:paraId="B5DF7713">
      <w:pPr>
        <w:pStyle w:val="style0"/>
        <w:rPr>
          <w:lang w:val="en-US"/>
        </w:rPr>
      </w:pPr>
      <w:r>
        <w:rPr>
          <w:lang w:val="en-US"/>
        </w:rPr>
        <w:t>4. 软件终身免费升级</w:t>
      </w:r>
    </w:p>
    <w:p w14:paraId="B48B31F9">
      <w:pPr>
        <w:pStyle w:val="style0"/>
        <w:rPr>
          <w:lang w:val="en-US"/>
        </w:rPr>
      </w:pPr>
      <w:r>
        <w:rPr>
          <w:lang w:val="en-US"/>
        </w:rPr>
        <w:t>5. 提供长期稳定的原厂耗材及维修服务</w:t>
      </w:r>
    </w:p>
    <w:p w14:paraId="C63EC0AA">
      <w:pPr>
        <w:pStyle w:val="style0"/>
        <w:rPr/>
      </w:pPr>
      <w:r>
        <w:rPr>
          <w:lang w:val="en-US"/>
        </w:rPr>
        <w:t xml:space="preserve">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960</Words>
  <Characters>1101</Characters>
  <Application>WPS Office</Application>
  <Paragraphs>75</Paragraphs>
  <CharactersWithSpaces>1178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2026-03-19T06:31:36Z</dcterms:created>
  <dc:creator>ALN-AL10</dc:creator>
  <lastModifiedBy>ALN-AL10</lastModifiedBy>
  <dcterms:modified xsi:type="dcterms:W3CDTF">2026-03-19T06:32:20Z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dde7c58f543c47a9961edfad8b4b9517_21</vt:lpwstr>
  </property>
</Properties>
</file>