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0353"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检前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运营采购需求</w:t>
      </w:r>
    </w:p>
    <w:tbl>
      <w:tblPr>
        <w:tblStyle w:val="8"/>
        <w:tblW w:w="963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1"/>
        <w:gridCol w:w="7524"/>
      </w:tblGrid>
      <w:tr w14:paraId="1D42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0DD9B3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0" w:name="_附录2：检中智能管理系统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功能类别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0DB9B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需求</w:t>
            </w:r>
          </w:p>
        </w:tc>
      </w:tr>
      <w:tr w14:paraId="2F9F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3F926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微官网</w:t>
            </w:r>
          </w:p>
        </w:tc>
        <w:tc>
          <w:tcPr>
            <w:tcW w:w="1261" w:type="dxa"/>
            <w:vAlign w:val="center"/>
          </w:tcPr>
          <w:p w14:paraId="3B19E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医院介绍</w:t>
            </w:r>
          </w:p>
        </w:tc>
        <w:tc>
          <w:tcPr>
            <w:tcW w:w="7524" w:type="dxa"/>
            <w:vAlign w:val="center"/>
          </w:tcPr>
          <w:p w14:paraId="7D97E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包括可随时维护医院文字介绍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环境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服务电话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位置导航等信息</w:t>
            </w:r>
          </w:p>
        </w:tc>
      </w:tr>
      <w:tr w14:paraId="0BAE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D69B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42C9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7524" w:type="dxa"/>
            <w:vAlign w:val="center"/>
          </w:tcPr>
          <w:p w14:paraId="45977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个人通过微信公众号进行套餐购买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，预约体检时间</w:t>
            </w:r>
          </w:p>
        </w:tc>
      </w:tr>
      <w:tr w14:paraId="461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ED50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E5E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7524" w:type="dxa"/>
            <w:vAlign w:val="center"/>
          </w:tcPr>
          <w:p w14:paraId="7553F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团队通过微信公众号进行团检预约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用户在线加项</w:t>
            </w:r>
          </w:p>
        </w:tc>
      </w:tr>
      <w:tr w14:paraId="56D8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94CA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2223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预约记录</w:t>
            </w:r>
          </w:p>
        </w:tc>
        <w:tc>
          <w:tcPr>
            <w:tcW w:w="7524" w:type="dxa"/>
            <w:vAlign w:val="center"/>
          </w:tcPr>
          <w:p w14:paraId="1D4D8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用户查询预约记录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用户在线申请开票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在线改约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</w:t>
            </w:r>
          </w:p>
        </w:tc>
      </w:tr>
      <w:tr w14:paraId="7DC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522D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A80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3722F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用户在线查询体检报告</w:t>
            </w:r>
          </w:p>
        </w:tc>
      </w:tr>
      <w:tr w14:paraId="0F33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65C9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基础维护</w:t>
            </w:r>
          </w:p>
        </w:tc>
        <w:tc>
          <w:tcPr>
            <w:tcW w:w="1261" w:type="dxa"/>
            <w:vAlign w:val="center"/>
          </w:tcPr>
          <w:p w14:paraId="1B9DC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项目管理</w:t>
            </w:r>
          </w:p>
        </w:tc>
        <w:tc>
          <w:tcPr>
            <w:tcW w:w="7524" w:type="dxa"/>
            <w:vAlign w:val="center"/>
          </w:tcPr>
          <w:p w14:paraId="4632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体检项目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从体检软件同步到平台后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支持二次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维护。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设置特殊项目折扣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设置项目需要提前预约的时间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设置项目的选中提醒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设置项目是否含辐射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设置项目是否允许加项</w:t>
            </w:r>
          </w:p>
        </w:tc>
      </w:tr>
      <w:tr w14:paraId="205D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6DE3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D43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耗材管理</w:t>
            </w:r>
          </w:p>
        </w:tc>
        <w:tc>
          <w:tcPr>
            <w:tcW w:w="7524" w:type="dxa"/>
            <w:vAlign w:val="center"/>
          </w:tcPr>
          <w:p w14:paraId="11F46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项目和耗材分类管理，能做到耗材的合并计费；允许单独针对耗材进行打折，可选是否在用户端显示耗材费明细并支持将耗材转为项目。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5511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EC7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4EB9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加项包管理</w:t>
            </w:r>
          </w:p>
        </w:tc>
        <w:tc>
          <w:tcPr>
            <w:tcW w:w="7524" w:type="dxa"/>
            <w:vAlign w:val="center"/>
          </w:tcPr>
          <w:p w14:paraId="29B53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加项包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模板配置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加项包可被个检套餐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团检套餐使用</w:t>
            </w:r>
          </w:p>
        </w:tc>
      </w:tr>
      <w:tr w14:paraId="202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3672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2DE60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套餐管理</w:t>
            </w:r>
          </w:p>
        </w:tc>
        <w:tc>
          <w:tcPr>
            <w:tcW w:w="7524" w:type="dxa"/>
            <w:vAlign w:val="center"/>
          </w:tcPr>
          <w:p w14:paraId="6E842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excel一键生成套餐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套餐复制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满足套餐的快速录入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</w:p>
          <w:p w14:paraId="1C839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套餐的主图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基础信息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设置套餐是否加项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可设置套餐的加项项目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单独配置套餐的购买须知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弹框提醒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设置套餐可预约的体检时间</w:t>
            </w:r>
          </w:p>
        </w:tc>
      </w:tr>
      <w:tr w14:paraId="2DFB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CCB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F4A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业务配置</w:t>
            </w:r>
          </w:p>
        </w:tc>
        <w:tc>
          <w:tcPr>
            <w:tcW w:w="7524" w:type="dxa"/>
            <w:vAlign w:val="center"/>
          </w:tcPr>
          <w:p w14:paraId="1B243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配置体检预约时间限制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需提前几个工作日预约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最长可预约多久后的体检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抽血时间配置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同步时间的配置</w:t>
            </w:r>
          </w:p>
        </w:tc>
      </w:tr>
      <w:tr w14:paraId="2BED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5AEF1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1261" w:type="dxa"/>
            <w:vAlign w:val="center"/>
          </w:tcPr>
          <w:p w14:paraId="4512B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套餐选择</w:t>
            </w:r>
          </w:p>
        </w:tc>
        <w:tc>
          <w:tcPr>
            <w:tcW w:w="7524" w:type="dxa"/>
            <w:vAlign w:val="center"/>
          </w:tcPr>
          <w:p w14:paraId="715E5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向受检者展示套餐详情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告知套餐适用人群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重点筛查风险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重点检查项目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检查项目并说明项目检查意义</w:t>
            </w:r>
          </w:p>
        </w:tc>
      </w:tr>
      <w:tr w14:paraId="5804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EBC8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A97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3E2F6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个检用户自费在线加项或换项目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</w:t>
            </w:r>
          </w:p>
        </w:tc>
      </w:tr>
      <w:tr w14:paraId="551B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63A4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2A6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AI个检定制</w:t>
            </w:r>
          </w:p>
        </w:tc>
        <w:tc>
          <w:tcPr>
            <w:tcW w:w="7524" w:type="dxa"/>
            <w:vAlign w:val="center"/>
          </w:tcPr>
          <w:p w14:paraId="44E05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个体化的体检定制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（提供功能演示视频）</w:t>
            </w:r>
          </w:p>
        </w:tc>
      </w:tr>
      <w:tr w14:paraId="0F43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D4A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1261" w:type="dxa"/>
            <w:vAlign w:val="center"/>
          </w:tcPr>
          <w:p w14:paraId="39D09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团检预约</w:t>
            </w:r>
          </w:p>
        </w:tc>
        <w:tc>
          <w:tcPr>
            <w:tcW w:w="7524" w:type="dxa"/>
            <w:vAlign w:val="center"/>
          </w:tcPr>
          <w:p w14:paraId="01453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团队客户在线预约体检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手机号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身份证号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工号的团检卡领取方式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无名单的团检卡领取方式</w:t>
            </w:r>
          </w:p>
        </w:tc>
      </w:tr>
      <w:tr w14:paraId="42BF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B67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0C8E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多模式团检卡</w:t>
            </w:r>
          </w:p>
        </w:tc>
        <w:tc>
          <w:tcPr>
            <w:tcW w:w="7524" w:type="dxa"/>
            <w:vAlign w:val="center"/>
          </w:tcPr>
          <w:p w14:paraId="1208B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团队自选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金额卡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超额度自费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等团检卡模式</w:t>
            </w:r>
          </w:p>
        </w:tc>
      </w:tr>
      <w:tr w14:paraId="107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AAB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EB1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4D27F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不同单位、不同项目的加项折扣优惠</w:t>
            </w:r>
          </w:p>
        </w:tc>
      </w:tr>
      <w:tr w14:paraId="3878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9BAD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8204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AI团检定制</w:t>
            </w:r>
          </w:p>
        </w:tc>
        <w:tc>
          <w:tcPr>
            <w:tcW w:w="7524" w:type="dxa"/>
            <w:vAlign w:val="center"/>
          </w:tcPr>
          <w:p w14:paraId="4346C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在团检项目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套餐的基础上进行问卷推荐加项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</w:p>
        </w:tc>
      </w:tr>
      <w:tr w14:paraId="5D92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524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5ACC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团检管理</w:t>
            </w:r>
          </w:p>
        </w:tc>
        <w:tc>
          <w:tcPr>
            <w:tcW w:w="7524" w:type="dxa"/>
            <w:vAlign w:val="center"/>
          </w:tcPr>
          <w:p w14:paraId="6249E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查询团体体检的预约进度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预约阶段的防替检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团检的排期管理</w:t>
            </w:r>
          </w:p>
        </w:tc>
      </w:tr>
      <w:tr w14:paraId="72F0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4606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78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  <w:tc>
          <w:tcPr>
            <w:tcW w:w="7524" w:type="dxa"/>
            <w:vAlign w:val="center"/>
          </w:tcPr>
          <w:p w14:paraId="3367B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</w:tr>
      <w:tr w14:paraId="3284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B224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D039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</w:t>
            </w:r>
          </w:p>
        </w:tc>
        <w:tc>
          <w:tcPr>
            <w:tcW w:w="7524" w:type="dxa"/>
            <w:vAlign w:val="center"/>
          </w:tcPr>
          <w:p w14:paraId="7BB3C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亲属检相关套餐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提供指定优惠套餐享受单位折扣，其余自选套餐不享受单位折扣功能（提供功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能演示视频）</w:t>
            </w:r>
          </w:p>
        </w:tc>
      </w:tr>
      <w:tr w14:paraId="493F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026D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检后服务</w:t>
            </w:r>
          </w:p>
        </w:tc>
        <w:tc>
          <w:tcPr>
            <w:tcW w:w="1261" w:type="dxa"/>
            <w:vAlign w:val="center"/>
          </w:tcPr>
          <w:p w14:paraId="0F2F8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0BACB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报告线上查询、发送PDF报告到邮箱或下载到手机</w:t>
            </w:r>
          </w:p>
        </w:tc>
      </w:tr>
      <w:tr w14:paraId="007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5723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9899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报告对比</w:t>
            </w:r>
          </w:p>
        </w:tc>
        <w:tc>
          <w:tcPr>
            <w:tcW w:w="7524" w:type="dxa"/>
            <w:vAlign w:val="center"/>
          </w:tcPr>
          <w:p w14:paraId="19C14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历年报告对比服务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须区分异常指标并给出对比图</w:t>
            </w:r>
          </w:p>
        </w:tc>
      </w:tr>
      <w:tr w14:paraId="0B18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7639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6DD5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报告解读</w:t>
            </w:r>
          </w:p>
        </w:tc>
        <w:tc>
          <w:tcPr>
            <w:tcW w:w="7524" w:type="dxa"/>
            <w:vAlign w:val="center"/>
          </w:tcPr>
          <w:p w14:paraId="72306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在线报告解读服务，客户可选体检报告申请在线解读</w:t>
            </w:r>
          </w:p>
        </w:tc>
      </w:tr>
      <w:tr w14:paraId="2BBB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6C4A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号源管理</w:t>
            </w:r>
          </w:p>
        </w:tc>
        <w:tc>
          <w:tcPr>
            <w:tcW w:w="1261" w:type="dxa"/>
            <w:vAlign w:val="center"/>
          </w:tcPr>
          <w:p w14:paraId="6F4E8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排班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管理</w:t>
            </w:r>
          </w:p>
        </w:tc>
        <w:tc>
          <w:tcPr>
            <w:tcW w:w="7524" w:type="dxa"/>
            <w:vAlign w:val="center"/>
          </w:tcPr>
          <w:p w14:paraId="65E20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排班设置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可按周设置上班时间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设置特定节假日的调班</w:t>
            </w:r>
          </w:p>
        </w:tc>
      </w:tr>
      <w:tr w14:paraId="7CFA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CB5B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33C1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</w:t>
            </w:r>
          </w:p>
        </w:tc>
        <w:tc>
          <w:tcPr>
            <w:tcW w:w="7524" w:type="dxa"/>
            <w:vAlign w:val="center"/>
          </w:tcPr>
          <w:p w14:paraId="1E327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个检号源管控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能控制每日个检预约人数</w:t>
            </w:r>
          </w:p>
        </w:tc>
      </w:tr>
      <w:tr w14:paraId="3E3B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A01B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EECC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</w:p>
        </w:tc>
        <w:tc>
          <w:tcPr>
            <w:tcW w:w="7524" w:type="dxa"/>
            <w:vAlign w:val="center"/>
          </w:tcPr>
          <w:p w14:paraId="71AAC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按单位设置预约日期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每日可预约人数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为单位预留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VIP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7398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F094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49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瓶颈项目</w:t>
            </w:r>
          </w:p>
        </w:tc>
        <w:tc>
          <w:tcPr>
            <w:tcW w:w="7524" w:type="dxa"/>
            <w:vAlign w:val="center"/>
          </w:tcPr>
          <w:p w14:paraId="6ECE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支持特殊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项目号源的单独设置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可添加特殊项目组，多个项目可共享一个号源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663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50D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38D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</w:t>
            </w:r>
          </w:p>
        </w:tc>
        <w:tc>
          <w:tcPr>
            <w:tcW w:w="7524" w:type="dxa"/>
            <w:vAlign w:val="center"/>
          </w:tcPr>
          <w:p w14:paraId="7A4D9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分时段号源的设置</w:t>
            </w:r>
          </w:p>
        </w:tc>
      </w:tr>
      <w:tr w14:paraId="6D7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6B6D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1896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套餐独立号源</w:t>
            </w:r>
          </w:p>
        </w:tc>
        <w:tc>
          <w:tcPr>
            <w:tcW w:w="7524" w:type="dxa"/>
            <w:vAlign w:val="center"/>
          </w:tcPr>
          <w:p w14:paraId="6B3DA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针对特殊套餐单独设置号源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不占用原个检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2CEF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2042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0DC7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数据统计</w:t>
            </w:r>
          </w:p>
        </w:tc>
        <w:tc>
          <w:tcPr>
            <w:tcW w:w="7524" w:type="dxa"/>
            <w:vAlign w:val="center"/>
          </w:tcPr>
          <w:p w14:paraId="6CF2A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查看每日号源预约情况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区分个检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特殊项目进行查看</w:t>
            </w:r>
          </w:p>
        </w:tc>
      </w:tr>
      <w:tr w14:paraId="6D5B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6D8D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短信平台</w:t>
            </w:r>
          </w:p>
        </w:tc>
        <w:tc>
          <w:tcPr>
            <w:tcW w:w="1261" w:type="dxa"/>
            <w:vAlign w:val="center"/>
          </w:tcPr>
          <w:p w14:paraId="5FA61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自动发送</w:t>
            </w:r>
          </w:p>
        </w:tc>
        <w:tc>
          <w:tcPr>
            <w:tcW w:w="7524" w:type="dxa"/>
            <w:vAlign w:val="center"/>
          </w:tcPr>
          <w:p w14:paraId="6BBA3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检前一天提醒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购买加项、预约成功、下单未预约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提醒等短信的自动发送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短信提醒特殊项目的注意事项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F03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6B1F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28C2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手动发送</w:t>
            </w:r>
          </w:p>
        </w:tc>
        <w:tc>
          <w:tcPr>
            <w:tcW w:w="7524" w:type="dxa"/>
            <w:vAlign w:val="center"/>
          </w:tcPr>
          <w:p w14:paraId="31F26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手动选择团检客户进行短信通知的发送</w:t>
            </w:r>
          </w:p>
        </w:tc>
      </w:tr>
      <w:tr w14:paraId="6E1B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9394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质量控制</w:t>
            </w:r>
          </w:p>
        </w:tc>
        <w:tc>
          <w:tcPr>
            <w:tcW w:w="1261" w:type="dxa"/>
            <w:vAlign w:val="center"/>
          </w:tcPr>
          <w:p w14:paraId="46D04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项目关系</w:t>
            </w:r>
          </w:p>
        </w:tc>
        <w:tc>
          <w:tcPr>
            <w:tcW w:w="7524" w:type="dxa"/>
            <w:vAlign w:val="top"/>
          </w:tcPr>
          <w:p w14:paraId="7D4CC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维护项目的互斥关系、依赖关系，防止客户多选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漏选项目</w:t>
            </w:r>
          </w:p>
        </w:tc>
      </w:tr>
      <w:tr w14:paraId="748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65D3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E042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必检项</w:t>
            </w:r>
          </w:p>
        </w:tc>
        <w:tc>
          <w:tcPr>
            <w:tcW w:w="7524" w:type="dxa"/>
            <w:vAlign w:val="top"/>
          </w:tcPr>
          <w:p w14:paraId="0FFA2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配置必检项目，必检项目不可取消</w:t>
            </w:r>
          </w:p>
        </w:tc>
      </w:tr>
      <w:tr w14:paraId="22FB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06F7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1124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</w:p>
        </w:tc>
        <w:tc>
          <w:tcPr>
            <w:tcW w:w="7524" w:type="dxa"/>
            <w:vAlign w:val="center"/>
          </w:tcPr>
          <w:p w14:paraId="24D79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并在用户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询问备孕计划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197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48E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1261" w:type="dxa"/>
            <w:vAlign w:val="center"/>
          </w:tcPr>
          <w:p w14:paraId="4A730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7524" w:type="dxa"/>
            <w:vAlign w:val="center"/>
          </w:tcPr>
          <w:p w14:paraId="56AD4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查看体检预约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可手动单个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批量提前操作同步数据进体软</w:t>
            </w:r>
          </w:p>
        </w:tc>
      </w:tr>
      <w:tr w14:paraId="2FDB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B907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7F64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订单管理</w:t>
            </w:r>
          </w:p>
        </w:tc>
        <w:tc>
          <w:tcPr>
            <w:tcW w:w="7524" w:type="dxa"/>
            <w:vAlign w:val="center"/>
          </w:tcPr>
          <w:p w14:paraId="55D0B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体检订单的查看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支持按项目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套餐进行退款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退款实时到账</w:t>
            </w:r>
          </w:p>
        </w:tc>
      </w:tr>
      <w:tr w14:paraId="79A8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7C7B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支付服务</w:t>
            </w:r>
          </w:p>
        </w:tc>
        <w:tc>
          <w:tcPr>
            <w:tcW w:w="1261" w:type="dxa"/>
            <w:vAlign w:val="center"/>
          </w:tcPr>
          <w:p w14:paraId="65BCB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</w:t>
            </w:r>
          </w:p>
        </w:tc>
        <w:tc>
          <w:tcPr>
            <w:tcW w:w="7524" w:type="dxa"/>
            <w:vAlign w:val="center"/>
          </w:tcPr>
          <w:p w14:paraId="53A3F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微信线上支付、退款；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实时到账；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医院微信账户收款</w:t>
            </w:r>
          </w:p>
        </w:tc>
      </w:tr>
      <w:tr w14:paraId="12E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B73D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687F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  <w:tc>
          <w:tcPr>
            <w:tcW w:w="7524" w:type="dxa"/>
            <w:vAlign w:val="center"/>
          </w:tcPr>
          <w:p w14:paraId="53941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配置部分套餐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团单支持线上预约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</w:tr>
      <w:tr w14:paraId="266E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7083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3BB8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开发票</w:t>
            </w:r>
          </w:p>
        </w:tc>
        <w:tc>
          <w:tcPr>
            <w:tcW w:w="7524" w:type="dxa"/>
            <w:vAlign w:val="center"/>
          </w:tcPr>
          <w:p w14:paraId="447A2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线上支付客户，申请开电子票</w:t>
            </w:r>
          </w:p>
        </w:tc>
      </w:tr>
      <w:tr w14:paraId="4D5C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408E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262F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在线退款</w:t>
            </w:r>
          </w:p>
        </w:tc>
        <w:tc>
          <w:tcPr>
            <w:tcW w:w="7524" w:type="dxa"/>
            <w:vAlign w:val="center"/>
          </w:tcPr>
          <w:p w14:paraId="3D35B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客户在线申请退款</w:t>
            </w:r>
          </w:p>
        </w:tc>
      </w:tr>
      <w:tr w14:paraId="4294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6D6A4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问卷管理</w:t>
            </w:r>
          </w:p>
        </w:tc>
        <w:tc>
          <w:tcPr>
            <w:tcW w:w="1261" w:type="dxa"/>
            <w:vAlign w:val="center"/>
          </w:tcPr>
          <w:p w14:paraId="5F33E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问卷配置</w:t>
            </w:r>
          </w:p>
        </w:tc>
        <w:tc>
          <w:tcPr>
            <w:tcW w:w="7524" w:type="dxa"/>
            <w:vAlign w:val="center"/>
          </w:tcPr>
          <w:p w14:paraId="31FD5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满意度调查等问卷的自定义配置</w:t>
            </w:r>
          </w:p>
        </w:tc>
      </w:tr>
      <w:tr w14:paraId="4B2D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375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981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结果导出</w:t>
            </w:r>
          </w:p>
        </w:tc>
        <w:tc>
          <w:tcPr>
            <w:tcW w:w="7524" w:type="dxa"/>
            <w:vAlign w:val="center"/>
          </w:tcPr>
          <w:p w14:paraId="49FA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调查结果的查看与导出</w:t>
            </w:r>
          </w:p>
        </w:tc>
      </w:tr>
      <w:tr w14:paraId="0DFC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5C36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自动同步</w:t>
            </w:r>
          </w:p>
        </w:tc>
        <w:tc>
          <w:tcPr>
            <w:tcW w:w="1261" w:type="dxa"/>
            <w:vAlign w:val="center"/>
          </w:tcPr>
          <w:p w14:paraId="60199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体检人同步</w:t>
            </w:r>
          </w:p>
        </w:tc>
        <w:tc>
          <w:tcPr>
            <w:tcW w:w="7524" w:type="dxa"/>
            <w:vAlign w:val="center"/>
          </w:tcPr>
          <w:p w14:paraId="0E1E3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与院内体检管理系统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，保证数据互通，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体检人信息与体检项目按配置要求同步进体检系统</w:t>
            </w:r>
          </w:p>
        </w:tc>
      </w:tr>
      <w:tr w14:paraId="54B5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FA2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53E7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项目同步</w:t>
            </w:r>
          </w:p>
        </w:tc>
        <w:tc>
          <w:tcPr>
            <w:tcW w:w="7524" w:type="dxa"/>
            <w:vAlign w:val="center"/>
          </w:tcPr>
          <w:p w14:paraId="51566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定时检测体检软件项目变更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并通知预约平台完成同步变更</w:t>
            </w:r>
          </w:p>
        </w:tc>
      </w:tr>
      <w:tr w14:paraId="60BB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8517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运营服务</w:t>
            </w:r>
          </w:p>
        </w:tc>
        <w:tc>
          <w:tcPr>
            <w:tcW w:w="1261" w:type="dxa"/>
            <w:vAlign w:val="center"/>
          </w:tcPr>
          <w:p w14:paraId="72122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产品使用培训</w:t>
            </w:r>
          </w:p>
        </w:tc>
        <w:tc>
          <w:tcPr>
            <w:tcW w:w="7524" w:type="dxa"/>
            <w:vAlign w:val="center"/>
          </w:tcPr>
          <w:p w14:paraId="53825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进行产品培训，以体检中心的体检系统为中心，梳理业务流程，以便医护人员更加高效开展工作</w:t>
            </w:r>
          </w:p>
        </w:tc>
      </w:tr>
      <w:tr w14:paraId="382D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B5D4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730F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活动策划</w:t>
            </w:r>
          </w:p>
        </w:tc>
        <w:tc>
          <w:tcPr>
            <w:tcW w:w="7524" w:type="dxa"/>
            <w:vAlign w:val="center"/>
          </w:tcPr>
          <w:p w14:paraId="00CC8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节假日活动方案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策划筹备及落地（如母亲节、双11、元旦等）</w:t>
            </w:r>
          </w:p>
        </w:tc>
      </w:tr>
      <w:tr w14:paraId="1F02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C7AC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39C50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公众号服务</w:t>
            </w:r>
          </w:p>
        </w:tc>
        <w:tc>
          <w:tcPr>
            <w:tcW w:w="7524" w:type="dxa"/>
            <w:vAlign w:val="top"/>
          </w:tcPr>
          <w:p w14:paraId="46C25B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体检中心在公众号推文，提升用户对体检中心的品牌认知度，由医学专家团队提供文章，内容在保证医学专业度基础上增加普通受众可读性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（每周一篇）</w:t>
            </w:r>
          </w:p>
        </w:tc>
      </w:tr>
      <w:tr w14:paraId="78B6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7614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continue"/>
            <w:vAlign w:val="center"/>
          </w:tcPr>
          <w:p w14:paraId="3C1C6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24" w:type="dxa"/>
            <w:vAlign w:val="top"/>
          </w:tcPr>
          <w:p w14:paraId="08BA0C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体检中心公众号、医院公众号体检业务标准配置和搜索排名管理</w:t>
            </w:r>
          </w:p>
        </w:tc>
      </w:tr>
      <w:tr w14:paraId="6F6D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C7B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F25C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团检1+X服务</w:t>
            </w:r>
          </w:p>
        </w:tc>
        <w:tc>
          <w:tcPr>
            <w:tcW w:w="7524" w:type="dxa"/>
            <w:vAlign w:val="top"/>
          </w:tcPr>
          <w:p w14:paraId="3EE1BC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有运营人员进行培训落地，可面向企业团检用户进行个性化定制体检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</w:p>
        </w:tc>
      </w:tr>
      <w:tr w14:paraId="6E99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01F2C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客服服务</w:t>
            </w:r>
          </w:p>
        </w:tc>
        <w:tc>
          <w:tcPr>
            <w:tcW w:w="1261" w:type="dxa"/>
            <w:vAlign w:val="center"/>
          </w:tcPr>
          <w:p w14:paraId="6178B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售前服务</w:t>
            </w:r>
          </w:p>
        </w:tc>
        <w:tc>
          <w:tcPr>
            <w:tcW w:w="7524" w:type="dxa"/>
            <w:vAlign w:val="top"/>
          </w:tcPr>
          <w:p w14:paraId="76313A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线上健康管理师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可根据用户提供的身体情况信息、沟通检查项目的具体意义，为用户定制合适的体检方案，让用户做对体检</w:t>
            </w:r>
          </w:p>
        </w:tc>
      </w:tr>
      <w:tr w14:paraId="2163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C47C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9A7E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售后服务</w:t>
            </w:r>
          </w:p>
        </w:tc>
        <w:tc>
          <w:tcPr>
            <w:tcW w:w="7524" w:type="dxa"/>
            <w:vAlign w:val="top"/>
          </w:tcPr>
          <w:p w14:paraId="32A250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用户改约、退款、咨询、发票等售后问题，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7*1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小时的客服服务</w:t>
            </w:r>
          </w:p>
        </w:tc>
      </w:tr>
    </w:tbl>
    <w:p w14:paraId="0D8E1328">
      <w:pPr>
        <w:bidi w:val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</w:pPr>
    </w:p>
    <w:p w14:paraId="4F7FA842">
      <w:pPr>
        <w:pStyle w:val="7"/>
        <w:keepNext w:val="0"/>
        <w:keepLines w:val="0"/>
        <w:widowControl/>
        <w:suppressLineNumbers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4CCB"/>
    <w:rsid w:val="07DB0BF3"/>
    <w:rsid w:val="17D86F39"/>
    <w:rsid w:val="36A4475E"/>
    <w:rsid w:val="3B747ADB"/>
    <w:rsid w:val="48954CCB"/>
    <w:rsid w:val="4EF9701D"/>
    <w:rsid w:val="60F2556A"/>
    <w:rsid w:val="679F0752"/>
    <w:rsid w:val="6CF37C6B"/>
    <w:rsid w:val="6D886921"/>
    <w:rsid w:val="72B34E05"/>
    <w:rsid w:val="752428B4"/>
    <w:rsid w:val="7E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 w:val="24"/>
      <w:szCs w:val="20"/>
    </w:rPr>
  </w:style>
  <w:style w:type="paragraph" w:styleId="7">
    <w:name w:val="Normal (Web)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00" w:afterAutospacing="1" w:line="576" w:lineRule="exact"/>
      <w:ind w:firstLine="200" w:firstLineChars="200"/>
      <w:jc w:val="left"/>
    </w:pPr>
    <w:rPr>
      <w:rFonts w:ascii="宋体" w:hAnsi="宋体" w:eastAsia="仿宋_GB2312" w:cs="Times New Roman"/>
      <w:color w:val="000000"/>
      <w:kern w:val="0"/>
      <w:sz w:val="32"/>
      <w:szCs w:val="20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2">
    <w:name w:val="正文文本1"/>
    <w:basedOn w:val="1"/>
    <w:next w:val="1"/>
    <w:qFormat/>
    <w:uiPriority w:val="0"/>
    <w:pPr>
      <w:autoSpaceDE w:val="0"/>
      <w:autoSpaceDN w:val="0"/>
      <w:jc w:val="left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2218</Words>
  <Characters>2234</Characters>
  <Lines>0</Lines>
  <Paragraphs>0</Paragraphs>
  <TotalTime>11</TotalTime>
  <ScaleCrop>false</ScaleCrop>
  <LinksUpToDate>false</LinksUpToDate>
  <CharactersWithSpaces>2234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2025-07-08T08:09:00Z</dcterms:created>
  <dc:creator>原-色</dc:creator>
  <cp:lastModifiedBy>Administrator</cp:lastModifiedBy>
  <dcterms:modified xsi:type="dcterms:W3CDTF">2025-08-18T10:39:50Z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B657B38FC978467EB5CE9887777F66EB_13</vt:lpwstr>
  </property>
  <property fmtid="{D5CDD505-2E9C-101B-9397-08002B2CF9AE}" pid="4" name="KSOTemplateDocerSaveRecord">
    <vt:lpwstr>eyJoZGlkIjoiYWRiNzAzNGE0Yjg5NmY3ZWZjYjJjM2ZiZDQ5OGIyODgiLCJ1c2VySWQiOiI0NjEzNTE2NDUifQ==</vt:lpwstr>
  </property>
</Properties>
</file>